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9C" w:rsidRDefault="009B16C6" w:rsidP="009B16C6">
      <w:pPr>
        <w:jc w:val="center"/>
        <w:rPr>
          <w:b/>
          <w:sz w:val="32"/>
          <w:u w:val="thick"/>
        </w:rPr>
      </w:pPr>
      <w:r w:rsidRPr="009B16C6">
        <w:rPr>
          <w:b/>
          <w:sz w:val="32"/>
          <w:u w:val="thick"/>
        </w:rPr>
        <w:t>KINGDOM MINISTRY------OUTREACH</w:t>
      </w:r>
    </w:p>
    <w:p w:rsidR="000B02B8" w:rsidRDefault="000B02B8" w:rsidP="000B02B8">
      <w:pPr>
        <w:rPr>
          <w:sz w:val="28"/>
        </w:rPr>
      </w:pPr>
      <w:r w:rsidRPr="000B02B8">
        <w:rPr>
          <w:b/>
          <w:bCs/>
          <w:sz w:val="28"/>
        </w:rPr>
        <w:t xml:space="preserve">Matthew 9:35-38 </w:t>
      </w:r>
      <w:r w:rsidRPr="000B02B8">
        <w:rPr>
          <w:sz w:val="28"/>
        </w:rPr>
        <w:t xml:space="preserve">¶ And Jesus went about all the cities and villages, teaching in their synagogues, and preaching the gospel of the kingdom, and healing every sickness and every disease among the people. </w:t>
      </w:r>
      <w:proofErr w:type="gramStart"/>
      <w:r w:rsidRPr="000B02B8">
        <w:rPr>
          <w:b/>
          <w:bCs/>
          <w:sz w:val="28"/>
        </w:rPr>
        <w:t>36</w:t>
      </w:r>
      <w:r w:rsidRPr="000B02B8">
        <w:rPr>
          <w:sz w:val="28"/>
        </w:rPr>
        <w:t xml:space="preserve"> But</w:t>
      </w:r>
      <w:proofErr w:type="gramEnd"/>
      <w:r w:rsidRPr="000B02B8">
        <w:rPr>
          <w:sz w:val="28"/>
        </w:rPr>
        <w:t xml:space="preserve"> when he saw the multitudes, he was moved with compassion on them, because they fainted, and were scattered abroad, as sheep having no shepherd. </w:t>
      </w:r>
      <w:r w:rsidRPr="000B02B8">
        <w:rPr>
          <w:b/>
          <w:bCs/>
          <w:sz w:val="28"/>
        </w:rPr>
        <w:t>37</w:t>
      </w:r>
      <w:r w:rsidRPr="000B02B8">
        <w:rPr>
          <w:sz w:val="28"/>
        </w:rPr>
        <w:t xml:space="preserve"> Then saith he unto his disciples, </w:t>
      </w:r>
      <w:proofErr w:type="gramStart"/>
      <w:r w:rsidRPr="000B02B8">
        <w:rPr>
          <w:sz w:val="28"/>
        </w:rPr>
        <w:t>The</w:t>
      </w:r>
      <w:proofErr w:type="gramEnd"/>
      <w:r w:rsidRPr="000B02B8">
        <w:rPr>
          <w:sz w:val="28"/>
        </w:rPr>
        <w:t xml:space="preserve"> harvest truly </w:t>
      </w:r>
      <w:r w:rsidRPr="000B02B8">
        <w:rPr>
          <w:i/>
          <w:iCs/>
          <w:sz w:val="28"/>
        </w:rPr>
        <w:t>is</w:t>
      </w:r>
      <w:r w:rsidRPr="000B02B8">
        <w:rPr>
          <w:sz w:val="28"/>
        </w:rPr>
        <w:t xml:space="preserve"> plenteous, but the labourers </w:t>
      </w:r>
      <w:r w:rsidRPr="000B02B8">
        <w:rPr>
          <w:i/>
          <w:iCs/>
          <w:sz w:val="28"/>
        </w:rPr>
        <w:t>are</w:t>
      </w:r>
      <w:r w:rsidRPr="000B02B8">
        <w:rPr>
          <w:sz w:val="28"/>
        </w:rPr>
        <w:t xml:space="preserve"> few; </w:t>
      </w:r>
      <w:r w:rsidRPr="000B02B8">
        <w:rPr>
          <w:b/>
          <w:bCs/>
          <w:sz w:val="28"/>
        </w:rPr>
        <w:t>38</w:t>
      </w:r>
      <w:r w:rsidRPr="000B02B8">
        <w:rPr>
          <w:sz w:val="28"/>
        </w:rPr>
        <w:t xml:space="preserve"> Pray ye therefore the Lord of the harvest, that he will send forth labourers into his harvest.</w:t>
      </w:r>
    </w:p>
    <w:p w:rsidR="008D00C3" w:rsidRPr="008D00C3" w:rsidRDefault="008D00C3" w:rsidP="008D00C3">
      <w:pPr>
        <w:rPr>
          <w:rFonts w:ascii="Rockwell Extra Bold" w:hAnsi="Rockwell Extra Bold"/>
          <w:b/>
          <w:sz w:val="32"/>
        </w:rPr>
      </w:pPr>
      <w:r w:rsidRPr="009B16C6">
        <w:rPr>
          <w:rFonts w:ascii="Rockwell Extra Bold" w:hAnsi="Rockwell Extra Bold"/>
          <w:b/>
          <w:sz w:val="32"/>
          <w:u w:val="thick"/>
        </w:rPr>
        <w:t>THE MINISTRY OF OUTREACH</w:t>
      </w:r>
      <w:r>
        <w:rPr>
          <w:rFonts w:ascii="Rockwell Extra Bold" w:hAnsi="Rockwell Extra Bold"/>
          <w:b/>
          <w:sz w:val="32"/>
        </w:rPr>
        <w:t xml:space="preserve"> 35 </w:t>
      </w:r>
      <w:r w:rsidRPr="000B02B8">
        <w:rPr>
          <w:sz w:val="28"/>
        </w:rPr>
        <w:t xml:space="preserve">And Jesus went about all the cities and villages, teaching in their synagogues, </w:t>
      </w:r>
      <w:proofErr w:type="gramStart"/>
      <w:r w:rsidRPr="000B02B8">
        <w:rPr>
          <w:sz w:val="28"/>
        </w:rPr>
        <w:t>and preaching</w:t>
      </w:r>
      <w:proofErr w:type="gramEnd"/>
      <w:r w:rsidRPr="000B02B8">
        <w:rPr>
          <w:sz w:val="28"/>
        </w:rPr>
        <w:t xml:space="preserve"> the gospel of the kingdom, and healing every sickness and every disease among the people.</w:t>
      </w:r>
    </w:p>
    <w:p w:rsidR="008D00C3" w:rsidRPr="008D00C3" w:rsidRDefault="008D00C3" w:rsidP="008D00C3">
      <w:pPr>
        <w:rPr>
          <w:sz w:val="28"/>
        </w:rPr>
      </w:pPr>
      <w:r w:rsidRPr="008D00C3">
        <w:rPr>
          <w:b/>
          <w:bCs/>
          <w:sz w:val="28"/>
        </w:rPr>
        <w:t>M</w:t>
      </w:r>
      <w:r w:rsidRPr="008D00C3">
        <w:rPr>
          <w:b/>
          <w:bCs/>
          <w:sz w:val="28"/>
        </w:rPr>
        <w:t>a</w:t>
      </w:r>
      <w:r w:rsidRPr="008D00C3">
        <w:rPr>
          <w:b/>
          <w:bCs/>
          <w:sz w:val="28"/>
        </w:rPr>
        <w:t>r</w:t>
      </w:r>
      <w:r w:rsidRPr="008D00C3">
        <w:rPr>
          <w:b/>
          <w:bCs/>
          <w:sz w:val="28"/>
        </w:rPr>
        <w:t>k</w:t>
      </w:r>
      <w:r w:rsidRPr="008D00C3">
        <w:rPr>
          <w:b/>
          <w:bCs/>
          <w:sz w:val="28"/>
        </w:rPr>
        <w:t xml:space="preserve"> 1:14-18 </w:t>
      </w:r>
      <w:r w:rsidRPr="008D00C3">
        <w:rPr>
          <w:sz w:val="28"/>
        </w:rPr>
        <w:t xml:space="preserve">¶ Now after that John was put in prison, </w:t>
      </w:r>
      <w:r w:rsidRPr="008D00C3">
        <w:rPr>
          <w:sz w:val="28"/>
          <w:u w:val="thick"/>
        </w:rPr>
        <w:t>Jesus came into Galilee</w:t>
      </w:r>
      <w:r w:rsidRPr="008D00C3">
        <w:rPr>
          <w:sz w:val="28"/>
        </w:rPr>
        <w:t xml:space="preserve">, preaching the gospel of the kingdom of God, </w:t>
      </w:r>
      <w:r w:rsidRPr="008D00C3">
        <w:rPr>
          <w:b/>
          <w:bCs/>
          <w:sz w:val="28"/>
        </w:rPr>
        <w:t>15</w:t>
      </w:r>
      <w:r w:rsidRPr="008D00C3">
        <w:rPr>
          <w:sz w:val="28"/>
        </w:rPr>
        <w:t xml:space="preserve"> And saying, The time is fulfilled, and the kingdom of God is at hand: repent ye, and believe the gospel. </w:t>
      </w:r>
      <w:r w:rsidRPr="008D00C3">
        <w:rPr>
          <w:b/>
          <w:bCs/>
          <w:sz w:val="28"/>
        </w:rPr>
        <w:t>16</w:t>
      </w:r>
      <w:r w:rsidRPr="008D00C3">
        <w:rPr>
          <w:sz w:val="28"/>
        </w:rPr>
        <w:t xml:space="preserve"> Now as he walked by the </w:t>
      </w:r>
      <w:proofErr w:type="gramStart"/>
      <w:r w:rsidRPr="008D00C3">
        <w:rPr>
          <w:sz w:val="28"/>
        </w:rPr>
        <w:t>sea</w:t>
      </w:r>
      <w:proofErr w:type="gramEnd"/>
      <w:r w:rsidRPr="008D00C3">
        <w:rPr>
          <w:sz w:val="28"/>
        </w:rPr>
        <w:t xml:space="preserve"> of Galilee, he saw Simon and Andrew his brother casting a net into the sea: for they were fishers. </w:t>
      </w:r>
      <w:proofErr w:type="gramStart"/>
      <w:r w:rsidRPr="008D00C3">
        <w:rPr>
          <w:b/>
          <w:bCs/>
          <w:sz w:val="28"/>
        </w:rPr>
        <w:t>17</w:t>
      </w:r>
      <w:r w:rsidRPr="008D00C3">
        <w:rPr>
          <w:sz w:val="28"/>
        </w:rPr>
        <w:t xml:space="preserve"> And</w:t>
      </w:r>
      <w:proofErr w:type="gramEnd"/>
      <w:r w:rsidRPr="008D00C3">
        <w:rPr>
          <w:sz w:val="28"/>
        </w:rPr>
        <w:t xml:space="preserve"> Jesus said unto them, Come ye after me, and I will make you to become fishers of men. </w:t>
      </w:r>
      <w:proofErr w:type="gramStart"/>
      <w:r w:rsidRPr="008D00C3">
        <w:rPr>
          <w:b/>
          <w:bCs/>
          <w:sz w:val="28"/>
        </w:rPr>
        <w:t>18</w:t>
      </w:r>
      <w:r w:rsidRPr="008D00C3">
        <w:rPr>
          <w:sz w:val="28"/>
        </w:rPr>
        <w:t xml:space="preserve"> And</w:t>
      </w:r>
      <w:proofErr w:type="gramEnd"/>
      <w:r w:rsidRPr="008D00C3">
        <w:rPr>
          <w:sz w:val="28"/>
        </w:rPr>
        <w:t xml:space="preserve"> straightway they forsook their nets, and followed him.</w:t>
      </w:r>
    </w:p>
    <w:p w:rsidR="008D00C3" w:rsidRDefault="008D00C3" w:rsidP="008D00C3">
      <w:pPr>
        <w:rPr>
          <w:rFonts w:ascii="Rockwell Extra Bold" w:hAnsi="Rockwell Extra Bold"/>
          <w:b/>
          <w:sz w:val="32"/>
        </w:rPr>
      </w:pPr>
      <w:r>
        <w:rPr>
          <w:rFonts w:ascii="Rockwell Extra Bold" w:hAnsi="Rockwell Extra Bold"/>
          <w:b/>
          <w:sz w:val="32"/>
        </w:rPr>
        <w:tab/>
        <w:t>Jesus teaching the truth!</w:t>
      </w:r>
    </w:p>
    <w:p w:rsidR="008D00C3" w:rsidRDefault="008D00C3" w:rsidP="008D00C3">
      <w:pPr>
        <w:rPr>
          <w:rFonts w:ascii="Rockwell Extra Bold" w:hAnsi="Rockwell Extra Bold"/>
          <w:b/>
          <w:sz w:val="32"/>
        </w:rPr>
      </w:pPr>
      <w:r>
        <w:rPr>
          <w:rFonts w:ascii="Rockwell Extra Bold" w:hAnsi="Rockwell Extra Bold"/>
          <w:b/>
          <w:sz w:val="32"/>
        </w:rPr>
        <w:tab/>
        <w:t>Jesus model</w:t>
      </w:r>
      <w:r>
        <w:rPr>
          <w:rFonts w:ascii="Rockwell Extra Bold" w:hAnsi="Rockwell Extra Bold"/>
          <w:b/>
          <w:sz w:val="32"/>
        </w:rPr>
        <w:t>ing</w:t>
      </w:r>
      <w:r>
        <w:rPr>
          <w:rFonts w:ascii="Rockwell Extra Bold" w:hAnsi="Rockwell Extra Bold"/>
          <w:b/>
          <w:sz w:val="32"/>
        </w:rPr>
        <w:t xml:space="preserve"> the truth!</w:t>
      </w:r>
      <w:r>
        <w:rPr>
          <w:rFonts w:ascii="Rockwell Extra Bold" w:hAnsi="Rockwell Extra Bold"/>
          <w:b/>
          <w:sz w:val="32"/>
        </w:rPr>
        <w:t xml:space="preserve"> (Demonstrating, showing)</w:t>
      </w:r>
    </w:p>
    <w:p w:rsidR="008D00C3" w:rsidRDefault="008D00C3" w:rsidP="008D00C3">
      <w:pPr>
        <w:rPr>
          <w:rFonts w:ascii="Rockwell Extra Bold" w:hAnsi="Rockwell Extra Bold"/>
          <w:b/>
          <w:sz w:val="32"/>
        </w:rPr>
      </w:pPr>
      <w:r>
        <w:rPr>
          <w:rFonts w:ascii="Rockwell Extra Bold" w:hAnsi="Rockwell Extra Bold"/>
          <w:b/>
          <w:sz w:val="32"/>
        </w:rPr>
        <w:tab/>
        <w:t>Jesus mentoring</w:t>
      </w:r>
      <w:r>
        <w:rPr>
          <w:rFonts w:ascii="Rockwell Extra Bold" w:hAnsi="Rockwell Extra Bold"/>
          <w:b/>
          <w:sz w:val="32"/>
        </w:rPr>
        <w:t xml:space="preserve"> the truth!</w:t>
      </w:r>
    </w:p>
    <w:p w:rsidR="008D00C3" w:rsidRDefault="008D00C3" w:rsidP="008D00C3">
      <w:pPr>
        <w:rPr>
          <w:b/>
          <w:sz w:val="28"/>
        </w:rPr>
      </w:pPr>
      <w:r>
        <w:rPr>
          <w:rFonts w:ascii="Rockwell Extra Bold" w:hAnsi="Rockwell Extra Bold"/>
          <w:b/>
          <w:sz w:val="32"/>
        </w:rPr>
        <w:tab/>
      </w:r>
      <w:r>
        <w:rPr>
          <w:rFonts w:ascii="Rockwell Extra Bold" w:hAnsi="Rockwell Extra Bold"/>
          <w:b/>
          <w:sz w:val="32"/>
        </w:rPr>
        <w:tab/>
      </w:r>
      <w:r>
        <w:rPr>
          <w:b/>
          <w:sz w:val="28"/>
        </w:rPr>
        <w:t>TO GROW THE CHRISTIAN!</w:t>
      </w:r>
    </w:p>
    <w:p w:rsidR="008D00C3" w:rsidRDefault="008D00C3" w:rsidP="008D00C3">
      <w:pPr>
        <w:rPr>
          <w:b/>
          <w:sz w:val="28"/>
        </w:rPr>
      </w:pPr>
      <w:r>
        <w:rPr>
          <w:b/>
          <w:sz w:val="28"/>
        </w:rPr>
        <w:tab/>
      </w:r>
      <w:r>
        <w:rPr>
          <w:b/>
          <w:sz w:val="28"/>
        </w:rPr>
        <w:tab/>
      </w:r>
      <w:r>
        <w:rPr>
          <w:b/>
          <w:sz w:val="28"/>
        </w:rPr>
        <w:t>TO GROW THE CHURCH AND CLASS!</w:t>
      </w:r>
    </w:p>
    <w:p w:rsidR="008D00C3" w:rsidRPr="004919D4" w:rsidRDefault="008D00C3" w:rsidP="008D00C3">
      <w:pPr>
        <w:rPr>
          <w:b/>
          <w:sz w:val="28"/>
        </w:rPr>
      </w:pPr>
      <w:r>
        <w:rPr>
          <w:b/>
          <w:sz w:val="28"/>
        </w:rPr>
        <w:tab/>
      </w:r>
      <w:r>
        <w:rPr>
          <w:b/>
          <w:sz w:val="28"/>
        </w:rPr>
        <w:tab/>
      </w:r>
      <w:r>
        <w:rPr>
          <w:b/>
          <w:sz w:val="28"/>
        </w:rPr>
        <w:t>TO GROW THE KINGDOM!</w:t>
      </w:r>
    </w:p>
    <w:p w:rsidR="008D00C3" w:rsidRDefault="008D00C3" w:rsidP="008D00C3">
      <w:pPr>
        <w:rPr>
          <w:rFonts w:ascii="Rockwell Extra Bold" w:hAnsi="Rockwell Extra Bold"/>
          <w:b/>
          <w:sz w:val="32"/>
        </w:rPr>
      </w:pPr>
    </w:p>
    <w:p w:rsidR="008D00C3" w:rsidRDefault="008D00C3" w:rsidP="008D00C3">
      <w:pPr>
        <w:rPr>
          <w:rFonts w:ascii="Rockwell Extra Bold" w:hAnsi="Rockwell Extra Bold"/>
          <w:b/>
          <w:sz w:val="32"/>
          <w:u w:val="thick"/>
        </w:rPr>
      </w:pPr>
      <w:r w:rsidRPr="009B16C6">
        <w:rPr>
          <w:rFonts w:ascii="Rockwell Extra Bold" w:hAnsi="Rockwell Extra Bold"/>
          <w:b/>
          <w:sz w:val="32"/>
          <w:u w:val="thick"/>
        </w:rPr>
        <w:t>THE METHODS OF OUTREACH</w:t>
      </w:r>
    </w:p>
    <w:p w:rsidR="001461A1" w:rsidRPr="001461A1" w:rsidRDefault="008D00C3" w:rsidP="001461A1">
      <w:pPr>
        <w:shd w:val="clear" w:color="auto" w:fill="FFFFFF"/>
        <w:textAlignment w:val="baseline"/>
        <w:rPr>
          <w:rFonts w:ascii="inherit" w:eastAsia="Times New Roman" w:hAnsi="inherit" w:cs="Times New Roman"/>
          <w:color w:val="666666"/>
          <w:sz w:val="20"/>
          <w:szCs w:val="20"/>
        </w:rPr>
      </w:pPr>
      <w:r>
        <w:rPr>
          <w:rFonts w:ascii="Rockwell Extra Bold" w:hAnsi="Rockwell Extra Bold"/>
          <w:b/>
          <w:sz w:val="32"/>
        </w:rPr>
        <w:tab/>
        <w:t>THRU CURRENT EVENTS</w:t>
      </w:r>
      <w:r>
        <w:rPr>
          <w:rFonts w:ascii="Rockwell Extra Bold" w:hAnsi="Rockwell Extra Bold"/>
          <w:b/>
          <w:sz w:val="32"/>
        </w:rPr>
        <w:br/>
      </w:r>
      <w:r>
        <w:rPr>
          <w:rFonts w:ascii="Rockwell Extra Bold" w:hAnsi="Rockwell Extra Bold"/>
          <w:b/>
          <w:sz w:val="32"/>
        </w:rPr>
        <w:tab/>
      </w:r>
      <w:r>
        <w:rPr>
          <w:rFonts w:ascii="Rockwell Extra Bold" w:hAnsi="Rockwell Extra Bold"/>
          <w:b/>
          <w:sz w:val="32"/>
        </w:rPr>
        <w:tab/>
        <w:t>Births, Deaths, Family Experiences</w:t>
      </w:r>
      <w:r>
        <w:rPr>
          <w:rFonts w:ascii="Rockwell Extra Bold" w:hAnsi="Rockwell Extra Bold"/>
          <w:b/>
          <w:sz w:val="32"/>
        </w:rPr>
        <w:br/>
      </w:r>
      <w:r w:rsidR="001461A1">
        <w:rPr>
          <w:rFonts w:ascii="inherit" w:eastAsia="Times New Roman" w:hAnsi="inherit" w:cs="Times New Roman"/>
          <w:color w:val="0308F2"/>
          <w:sz w:val="27"/>
          <w:szCs w:val="27"/>
        </w:rPr>
        <w:tab/>
      </w:r>
      <w:r w:rsidR="001461A1">
        <w:rPr>
          <w:rFonts w:ascii="inherit" w:eastAsia="Times New Roman" w:hAnsi="inherit" w:cs="Times New Roman"/>
          <w:color w:val="0308F2"/>
          <w:sz w:val="27"/>
          <w:szCs w:val="27"/>
        </w:rPr>
        <w:tab/>
      </w:r>
      <w:r w:rsidR="001461A1">
        <w:rPr>
          <w:rFonts w:ascii="inherit" w:eastAsia="Times New Roman" w:hAnsi="inherit" w:cs="Times New Roman"/>
          <w:color w:val="0308F2"/>
          <w:sz w:val="27"/>
          <w:szCs w:val="27"/>
        </w:rPr>
        <w:tab/>
      </w:r>
      <w:r w:rsidR="001461A1" w:rsidRPr="002E10A5">
        <w:rPr>
          <w:rFonts w:ascii="inherit" w:eastAsia="Times New Roman" w:hAnsi="inherit" w:cs="Times New Roman"/>
          <w:color w:val="0308F2"/>
          <w:sz w:val="29"/>
          <w:szCs w:val="27"/>
        </w:rPr>
        <w:t>Meeting Physical Needs</w:t>
      </w:r>
      <w:r w:rsidR="001461A1" w:rsidRPr="002E10A5">
        <w:rPr>
          <w:rFonts w:ascii="inherit" w:eastAsia="Times New Roman" w:hAnsi="inherit" w:cs="Times New Roman"/>
          <w:color w:val="0308F2"/>
          <w:sz w:val="29"/>
          <w:szCs w:val="27"/>
        </w:rPr>
        <w:br/>
      </w:r>
      <w:r w:rsidR="001461A1" w:rsidRPr="002E10A5">
        <w:rPr>
          <w:rFonts w:ascii="inherit" w:eastAsia="Times New Roman" w:hAnsi="inherit" w:cs="Times New Roman"/>
          <w:color w:val="0308F2"/>
          <w:sz w:val="29"/>
          <w:szCs w:val="27"/>
        </w:rPr>
        <w:tab/>
      </w:r>
      <w:r w:rsidR="001461A1" w:rsidRPr="002E10A5">
        <w:rPr>
          <w:rFonts w:ascii="inherit" w:eastAsia="Times New Roman" w:hAnsi="inherit" w:cs="Times New Roman"/>
          <w:color w:val="0308F2"/>
          <w:sz w:val="29"/>
          <w:szCs w:val="27"/>
        </w:rPr>
        <w:tab/>
      </w:r>
      <w:r w:rsidR="001461A1" w:rsidRPr="002E10A5">
        <w:rPr>
          <w:rFonts w:ascii="inherit" w:eastAsia="Times New Roman" w:hAnsi="inherit" w:cs="Times New Roman"/>
          <w:color w:val="0308F2"/>
          <w:sz w:val="29"/>
          <w:szCs w:val="27"/>
        </w:rPr>
        <w:tab/>
        <w:t>Meeting Spiritual Needs</w:t>
      </w:r>
      <w:r w:rsidR="001461A1" w:rsidRPr="002E10A5">
        <w:rPr>
          <w:rFonts w:ascii="inherit" w:eastAsia="Times New Roman" w:hAnsi="inherit" w:cs="Times New Roman"/>
          <w:color w:val="0308F2"/>
          <w:sz w:val="29"/>
          <w:szCs w:val="27"/>
        </w:rPr>
        <w:br/>
      </w:r>
      <w:r w:rsidR="001461A1" w:rsidRPr="002E10A5">
        <w:rPr>
          <w:rFonts w:ascii="inherit" w:eastAsia="Times New Roman" w:hAnsi="inherit" w:cs="Times New Roman"/>
          <w:color w:val="0308F2"/>
          <w:sz w:val="29"/>
          <w:szCs w:val="27"/>
        </w:rPr>
        <w:tab/>
      </w:r>
      <w:r w:rsidR="001461A1" w:rsidRPr="002E10A5">
        <w:rPr>
          <w:rFonts w:ascii="inherit" w:eastAsia="Times New Roman" w:hAnsi="inherit" w:cs="Times New Roman"/>
          <w:color w:val="0308F2"/>
          <w:sz w:val="29"/>
          <w:szCs w:val="27"/>
        </w:rPr>
        <w:tab/>
      </w:r>
      <w:r w:rsidR="001461A1" w:rsidRPr="002E10A5">
        <w:rPr>
          <w:rFonts w:ascii="inherit" w:eastAsia="Times New Roman" w:hAnsi="inherit" w:cs="Times New Roman"/>
          <w:color w:val="0308F2"/>
          <w:sz w:val="29"/>
          <w:szCs w:val="27"/>
        </w:rPr>
        <w:tab/>
        <w:t>Meeting Social Needs</w:t>
      </w:r>
    </w:p>
    <w:p w:rsidR="008D00C3" w:rsidRDefault="008D00C3" w:rsidP="008D00C3">
      <w:pPr>
        <w:rPr>
          <w:rFonts w:ascii="Rockwell Extra Bold" w:hAnsi="Rockwell Extra Bold"/>
          <w:b/>
          <w:sz w:val="32"/>
        </w:rPr>
      </w:pPr>
    </w:p>
    <w:p w:rsidR="000B02B8" w:rsidRPr="008D00C3" w:rsidRDefault="002E10A5" w:rsidP="000B02B8">
      <w:pPr>
        <w:rPr>
          <w:rFonts w:ascii="Rockwell Extra Bold" w:hAnsi="Rockwell Extra Bold"/>
          <w:b/>
          <w:sz w:val="32"/>
        </w:rPr>
      </w:pPr>
      <w:r>
        <w:rPr>
          <w:rFonts w:ascii="Rockwell Extra Bold" w:hAnsi="Rockwell Extra Bold"/>
          <w:b/>
          <w:sz w:val="32"/>
        </w:rPr>
        <w:lastRenderedPageBreak/>
        <w:tab/>
      </w:r>
      <w:r w:rsidR="008D00C3">
        <w:rPr>
          <w:rFonts w:ascii="Rockwell Extra Bold" w:hAnsi="Rockwell Extra Bold"/>
          <w:b/>
          <w:sz w:val="32"/>
        </w:rPr>
        <w:t>THRU SPECIAL EVENTS</w:t>
      </w:r>
      <w:r>
        <w:rPr>
          <w:rFonts w:ascii="Rockwell Extra Bold" w:hAnsi="Rockwell Extra Bold"/>
          <w:b/>
          <w:sz w:val="32"/>
        </w:rPr>
        <w:br/>
      </w:r>
      <w:r>
        <w:rPr>
          <w:rFonts w:ascii="Rockwell Extra Bold" w:hAnsi="Rockwell Extra Bold"/>
          <w:b/>
          <w:sz w:val="32"/>
        </w:rPr>
        <w:tab/>
      </w:r>
      <w:r>
        <w:rPr>
          <w:rFonts w:ascii="Rockwell Extra Bold" w:hAnsi="Rockwell Extra Bold"/>
          <w:b/>
          <w:sz w:val="32"/>
        </w:rPr>
        <w:tab/>
        <w:t xml:space="preserve">VBS, BACK YARD BIBLE CLUB, CAMPS, Mission </w:t>
      </w:r>
      <w:r>
        <w:rPr>
          <w:rFonts w:ascii="Rockwell Extra Bold" w:hAnsi="Rockwell Extra Bold"/>
          <w:b/>
          <w:sz w:val="32"/>
        </w:rPr>
        <w:tab/>
      </w:r>
      <w:r>
        <w:rPr>
          <w:rFonts w:ascii="Rockwell Extra Bold" w:hAnsi="Rockwell Extra Bold"/>
          <w:b/>
          <w:sz w:val="32"/>
        </w:rPr>
        <w:tab/>
      </w:r>
      <w:r>
        <w:rPr>
          <w:rFonts w:ascii="Rockwell Extra Bold" w:hAnsi="Rockwell Extra Bold"/>
          <w:b/>
          <w:sz w:val="32"/>
        </w:rPr>
        <w:tab/>
        <w:t xml:space="preserve">Trips, Movie Night, Clothes Closet, </w:t>
      </w:r>
      <w:r>
        <w:rPr>
          <w:rFonts w:ascii="Rockwell Extra Bold" w:hAnsi="Rockwell Extra Bold"/>
          <w:b/>
          <w:sz w:val="32"/>
        </w:rPr>
        <w:br/>
      </w:r>
      <w:r>
        <w:rPr>
          <w:rFonts w:ascii="Rockwell Extra Bold" w:hAnsi="Rockwell Extra Bold"/>
          <w:b/>
          <w:sz w:val="32"/>
        </w:rPr>
        <w:tab/>
      </w:r>
      <w:r>
        <w:rPr>
          <w:rFonts w:ascii="Rockwell Extra Bold" w:hAnsi="Rockwell Extra Bold"/>
          <w:b/>
          <w:sz w:val="32"/>
        </w:rPr>
        <w:tab/>
        <w:t>Food Give Away</w:t>
      </w:r>
      <w:r w:rsidR="0075143C">
        <w:rPr>
          <w:rFonts w:ascii="Rockwell Extra Bold" w:hAnsi="Rockwell Extra Bold"/>
          <w:b/>
          <w:sz w:val="32"/>
        </w:rPr>
        <w:t xml:space="preserve">, </w:t>
      </w:r>
      <w:bookmarkStart w:id="0" w:name="_GoBack"/>
      <w:bookmarkEnd w:id="0"/>
    </w:p>
    <w:p w:rsidR="009B16C6" w:rsidRDefault="009B16C6" w:rsidP="009B16C6">
      <w:pPr>
        <w:jc w:val="center"/>
        <w:rPr>
          <w:b/>
          <w:sz w:val="32"/>
        </w:rPr>
      </w:pPr>
      <w:r>
        <w:rPr>
          <w:noProof/>
        </w:rPr>
        <w:drawing>
          <wp:inline distT="0" distB="0" distL="0" distR="0" wp14:anchorId="379775C7" wp14:editId="098E668C">
            <wp:extent cx="6858000" cy="2857500"/>
            <wp:effectExtent l="0" t="0" r="0" b="0"/>
            <wp:docPr id="2" name="Picture 2" descr="Back To Church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Church Sun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857500"/>
                    </a:xfrm>
                    <a:prstGeom prst="rect">
                      <a:avLst/>
                    </a:prstGeom>
                    <a:noFill/>
                    <a:ln>
                      <a:noFill/>
                    </a:ln>
                  </pic:spPr>
                </pic:pic>
              </a:graphicData>
            </a:graphic>
          </wp:inline>
        </w:drawing>
      </w:r>
    </w:p>
    <w:p w:rsidR="000B02B8" w:rsidRPr="008D00C3" w:rsidRDefault="009B16C6" w:rsidP="008D00C3">
      <w:pPr>
        <w:jc w:val="center"/>
        <w:rPr>
          <w:b/>
          <w:sz w:val="32"/>
        </w:rPr>
      </w:pPr>
      <w:r>
        <w:rPr>
          <w:noProof/>
        </w:rPr>
        <w:drawing>
          <wp:inline distT="0" distB="0" distL="0" distR="0" wp14:anchorId="2B6ED849" wp14:editId="6E0A7716">
            <wp:extent cx="3371850" cy="3371850"/>
            <wp:effectExtent l="0" t="0" r="0" b="0"/>
            <wp:docPr id="6" name="Picture 6" descr="BBQ Details 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Q Details Post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r>
        <w:rPr>
          <w:noProof/>
        </w:rPr>
        <w:t xml:space="preserve"> </w:t>
      </w:r>
      <w:r>
        <w:rPr>
          <w:noProof/>
        </w:rPr>
        <w:drawing>
          <wp:inline distT="0" distB="0" distL="0" distR="0" wp14:anchorId="6F55B013" wp14:editId="6B48A68A">
            <wp:extent cx="2190750" cy="1685925"/>
            <wp:effectExtent l="0" t="0" r="0" b="9525"/>
            <wp:docPr id="4" name="Picture 4" descr="Community BBQ 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BBQ Post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85925"/>
                    </a:xfrm>
                    <a:prstGeom prst="rect">
                      <a:avLst/>
                    </a:prstGeom>
                    <a:noFill/>
                    <a:ln>
                      <a:noFill/>
                    </a:ln>
                  </pic:spPr>
                </pic:pic>
              </a:graphicData>
            </a:graphic>
          </wp:inline>
        </w:drawing>
      </w:r>
    </w:p>
    <w:p w:rsidR="002E10A5" w:rsidRPr="0075143C" w:rsidRDefault="0075143C" w:rsidP="0075143C">
      <w:pPr>
        <w:pStyle w:val="NormalWeb"/>
        <w:shd w:val="clear" w:color="auto" w:fill="FFFFFF"/>
        <w:spacing w:before="0" w:beforeAutospacing="0" w:after="408" w:afterAutospacing="0"/>
        <w:textAlignment w:val="baseline"/>
        <w:rPr>
          <w:rFonts w:ascii="Helvetica" w:hAnsi="Helvetica"/>
          <w:color w:val="292929"/>
          <w:sz w:val="20"/>
          <w:szCs w:val="20"/>
        </w:rPr>
      </w:pPr>
      <w:r>
        <w:rPr>
          <w:rFonts w:ascii="Helvetica" w:hAnsi="Helvetica"/>
          <w:color w:val="292929"/>
          <w:sz w:val="20"/>
          <w:szCs w:val="20"/>
        </w:rPr>
        <w:tab/>
      </w:r>
      <w:r w:rsidRPr="0075143C">
        <w:rPr>
          <w:rFonts w:ascii="Helvetica" w:hAnsi="Helvetica"/>
          <w:color w:val="292929"/>
          <w:sz w:val="20"/>
          <w:szCs w:val="20"/>
        </w:rPr>
        <w:t>The Special Events Ministry at New Birth Savannah is comprised of a team of dedicated individuals who is responsible for the coordination, planning, design and set-up for a variety of church wide events and special projects within the calendar year.  The special events ministry strives to organize fun and entertaining celebrations that foster growth and fellowship among the members of the New Birth church family and the community.</w:t>
      </w:r>
      <w:r>
        <w:rPr>
          <w:rFonts w:ascii="Helvetica" w:hAnsi="Helvetica"/>
          <w:color w:val="292929"/>
          <w:sz w:val="20"/>
          <w:szCs w:val="20"/>
        </w:rPr>
        <w:br/>
      </w:r>
      <w:r>
        <w:rPr>
          <w:rFonts w:ascii="Helvetica" w:hAnsi="Helvetica"/>
          <w:color w:val="292929"/>
          <w:sz w:val="20"/>
          <w:szCs w:val="20"/>
        </w:rPr>
        <w:tab/>
      </w:r>
      <w:r w:rsidRPr="0075143C">
        <w:rPr>
          <w:rFonts w:ascii="Helvetica" w:hAnsi="Helvetica"/>
          <w:color w:val="292929"/>
          <w:sz w:val="20"/>
          <w:szCs w:val="20"/>
        </w:rPr>
        <w:t>With informal settings and non-threatening environments our special events attract people from all walks of life and lays a foundation for them to experience unexpected, pleasant, encounters with God and His people. Through our special events, we teach that God’s church is not merely a building, but a body of believers who enjoy serving God together and reaching out to others.</w:t>
      </w:r>
      <w:r>
        <w:rPr>
          <w:rFonts w:ascii="Helvetica" w:hAnsi="Helvetica"/>
          <w:color w:val="292929"/>
          <w:sz w:val="20"/>
          <w:szCs w:val="20"/>
        </w:rPr>
        <w:tab/>
      </w:r>
      <w:r>
        <w:rPr>
          <w:rFonts w:ascii="Helvetica" w:hAnsi="Helvetica"/>
          <w:color w:val="292929"/>
          <w:sz w:val="20"/>
          <w:szCs w:val="20"/>
        </w:rPr>
        <w:tab/>
      </w:r>
      <w:r>
        <w:rPr>
          <w:rFonts w:ascii="Helvetica" w:hAnsi="Helvetica"/>
          <w:color w:val="292929"/>
          <w:sz w:val="20"/>
          <w:szCs w:val="20"/>
        </w:rPr>
        <w:tab/>
      </w:r>
      <w:r>
        <w:rPr>
          <w:rFonts w:ascii="Helvetica" w:hAnsi="Helvetica"/>
          <w:color w:val="292929"/>
          <w:sz w:val="20"/>
          <w:szCs w:val="20"/>
        </w:rPr>
        <w:tab/>
      </w:r>
      <w:r w:rsidRPr="0075143C">
        <w:rPr>
          <w:rFonts w:ascii="Helvetica" w:hAnsi="Helvetica"/>
          <w:b/>
          <w:color w:val="292929"/>
          <w:sz w:val="20"/>
          <w:szCs w:val="20"/>
        </w:rPr>
        <w:t>http://www.newbirthsavannah.org/special-events/</w:t>
      </w:r>
      <w:r>
        <w:rPr>
          <w:rFonts w:ascii="Helvetica" w:hAnsi="Helvetica"/>
          <w:color w:val="292929"/>
          <w:sz w:val="20"/>
          <w:szCs w:val="20"/>
        </w:rPr>
        <w:tab/>
      </w:r>
      <w:r>
        <w:rPr>
          <w:rFonts w:ascii="Helvetica" w:hAnsi="Helvetica"/>
          <w:color w:val="292929"/>
          <w:sz w:val="20"/>
          <w:szCs w:val="20"/>
        </w:rPr>
        <w:tab/>
      </w:r>
    </w:p>
    <w:p w:rsidR="009B16C6" w:rsidRDefault="009B16C6" w:rsidP="009B16C6">
      <w:pPr>
        <w:rPr>
          <w:rFonts w:ascii="Rockwell Extra Bold" w:hAnsi="Rockwell Extra Bold"/>
          <w:b/>
          <w:sz w:val="32"/>
          <w:u w:val="thick"/>
        </w:rPr>
      </w:pPr>
      <w:r w:rsidRPr="009B16C6">
        <w:rPr>
          <w:rFonts w:ascii="Rockwell Extra Bold" w:hAnsi="Rockwell Extra Bold"/>
          <w:b/>
          <w:sz w:val="32"/>
          <w:u w:val="thick"/>
        </w:rPr>
        <w:lastRenderedPageBreak/>
        <w:t>THE MINISTERS OF OUTREACH</w:t>
      </w:r>
    </w:p>
    <w:p w:rsidR="00A51E19" w:rsidRPr="001461A1" w:rsidRDefault="002E10A5" w:rsidP="009B16C6">
      <w:pPr>
        <w:rPr>
          <w:rFonts w:ascii="Rockwell Extra Bold" w:hAnsi="Rockwell Extra Bold"/>
          <w:b/>
          <w:sz w:val="32"/>
        </w:rPr>
      </w:pPr>
      <w:r>
        <w:rPr>
          <w:rFonts w:ascii="Rockwell Extra Bold" w:hAnsi="Rockwell Extra Bold"/>
          <w:b/>
          <w:sz w:val="32"/>
        </w:rPr>
        <w:tab/>
        <w:t>Disciples</w:t>
      </w:r>
      <w:r>
        <w:rPr>
          <w:rFonts w:ascii="Rockwell Extra Bold" w:hAnsi="Rockwell Extra Bold"/>
          <w:b/>
          <w:sz w:val="32"/>
        </w:rPr>
        <w:br/>
      </w:r>
      <w:r>
        <w:rPr>
          <w:rFonts w:ascii="Rockwell Extra Bold" w:hAnsi="Rockwell Extra Bold"/>
          <w:b/>
          <w:sz w:val="32"/>
        </w:rPr>
        <w:tab/>
        <w:t>Ambassadors</w:t>
      </w:r>
    </w:p>
    <w:p w:rsidR="000B02B8" w:rsidRPr="002E10A5" w:rsidRDefault="00A51E19" w:rsidP="009B16C6">
      <w:pPr>
        <w:rPr>
          <w:rFonts w:ascii="Comic Sans MS" w:hAnsi="Comic Sans MS"/>
          <w:b/>
          <w:sz w:val="32"/>
        </w:rPr>
      </w:pPr>
      <w:r>
        <w:rPr>
          <w:rFonts w:ascii="Rockwell Extra Bold" w:hAnsi="Rockwell Extra Bold"/>
          <w:b/>
          <w:sz w:val="32"/>
        </w:rPr>
        <w:tab/>
      </w:r>
      <w:r w:rsidRPr="002E10A5">
        <w:rPr>
          <w:rFonts w:ascii="Comic Sans MS" w:hAnsi="Comic Sans MS"/>
          <w:b/>
          <w:sz w:val="32"/>
        </w:rPr>
        <w:t>SHARE JESUS WITHOUT FEAR</w:t>
      </w:r>
      <w:r w:rsidR="002E10A5">
        <w:rPr>
          <w:rFonts w:ascii="Comic Sans MS" w:hAnsi="Comic Sans MS"/>
          <w:b/>
          <w:sz w:val="32"/>
        </w:rPr>
        <w:t xml:space="preserve"> {FIRE}</w:t>
      </w:r>
      <w:r w:rsidRPr="002E10A5">
        <w:rPr>
          <w:rFonts w:ascii="Comic Sans MS" w:hAnsi="Comic Sans MS"/>
          <w:b/>
          <w:sz w:val="32"/>
        </w:rPr>
        <w:br/>
      </w:r>
      <w:r w:rsidRPr="002E10A5">
        <w:rPr>
          <w:rFonts w:ascii="Comic Sans MS" w:hAnsi="Comic Sans MS"/>
          <w:b/>
          <w:sz w:val="32"/>
        </w:rPr>
        <w:tab/>
      </w:r>
      <w:r w:rsidRPr="002E10A5">
        <w:rPr>
          <w:rFonts w:ascii="Comic Sans MS" w:hAnsi="Comic Sans MS"/>
          <w:b/>
          <w:sz w:val="32"/>
        </w:rPr>
        <w:tab/>
        <w:t>FAMILY</w:t>
      </w:r>
      <w:r w:rsidRPr="002E10A5">
        <w:rPr>
          <w:rFonts w:ascii="Comic Sans MS" w:hAnsi="Comic Sans MS"/>
          <w:b/>
          <w:sz w:val="32"/>
        </w:rPr>
        <w:br/>
      </w:r>
      <w:r w:rsidRPr="002E10A5">
        <w:rPr>
          <w:rFonts w:ascii="Comic Sans MS" w:hAnsi="Comic Sans MS"/>
          <w:b/>
          <w:sz w:val="32"/>
        </w:rPr>
        <w:tab/>
      </w:r>
      <w:r w:rsidRPr="002E10A5">
        <w:rPr>
          <w:rFonts w:ascii="Comic Sans MS" w:hAnsi="Comic Sans MS"/>
          <w:b/>
          <w:sz w:val="32"/>
        </w:rPr>
        <w:tab/>
        <w:t>INTERESTS</w:t>
      </w:r>
      <w:r w:rsidRPr="002E10A5">
        <w:rPr>
          <w:rFonts w:ascii="Comic Sans MS" w:hAnsi="Comic Sans MS"/>
          <w:b/>
          <w:sz w:val="32"/>
        </w:rPr>
        <w:br/>
      </w:r>
      <w:r w:rsidRPr="002E10A5">
        <w:rPr>
          <w:rFonts w:ascii="Comic Sans MS" w:hAnsi="Comic Sans MS"/>
          <w:b/>
          <w:sz w:val="32"/>
        </w:rPr>
        <w:tab/>
      </w:r>
      <w:r w:rsidRPr="002E10A5">
        <w:rPr>
          <w:rFonts w:ascii="Comic Sans MS" w:hAnsi="Comic Sans MS"/>
          <w:b/>
          <w:sz w:val="32"/>
        </w:rPr>
        <w:tab/>
        <w:t>REL</w:t>
      </w:r>
      <w:r w:rsidR="00415BB8" w:rsidRPr="002E10A5">
        <w:rPr>
          <w:rFonts w:ascii="Comic Sans MS" w:hAnsi="Comic Sans MS"/>
          <w:b/>
          <w:sz w:val="32"/>
        </w:rPr>
        <w:t>IGIOUS BACKGROUND</w:t>
      </w:r>
      <w:r w:rsidRPr="002E10A5">
        <w:rPr>
          <w:rFonts w:ascii="Comic Sans MS" w:hAnsi="Comic Sans MS"/>
          <w:b/>
          <w:sz w:val="32"/>
        </w:rPr>
        <w:br/>
      </w:r>
      <w:r w:rsidRPr="002E10A5">
        <w:rPr>
          <w:rFonts w:ascii="Comic Sans MS" w:hAnsi="Comic Sans MS"/>
          <w:b/>
          <w:sz w:val="32"/>
        </w:rPr>
        <w:tab/>
      </w:r>
      <w:r w:rsidRPr="002E10A5">
        <w:rPr>
          <w:rFonts w:ascii="Comic Sans MS" w:hAnsi="Comic Sans MS"/>
          <w:b/>
          <w:sz w:val="32"/>
        </w:rPr>
        <w:tab/>
        <w:t>E</w:t>
      </w:r>
      <w:r w:rsidR="00415BB8" w:rsidRPr="002E10A5">
        <w:rPr>
          <w:rFonts w:ascii="Comic Sans MS" w:hAnsi="Comic Sans MS"/>
          <w:b/>
          <w:sz w:val="32"/>
        </w:rPr>
        <w:t>XPLORATORY QUESTIONS</w:t>
      </w:r>
    </w:p>
    <w:p w:rsidR="000B02B8" w:rsidRPr="000B02B8" w:rsidRDefault="000B02B8" w:rsidP="000B02B8">
      <w:pPr>
        <w:rPr>
          <w:rFonts w:ascii="Rockwell Extra Bold" w:hAnsi="Rockwell Extra Bold"/>
          <w:sz w:val="32"/>
          <w:u w:val="thick"/>
        </w:rPr>
      </w:pPr>
      <w:r w:rsidRPr="000B02B8">
        <w:rPr>
          <w:rFonts w:ascii="Rockwell Extra Bold" w:hAnsi="Rockwell Extra Bold"/>
          <w:sz w:val="32"/>
          <w:u w:val="thick"/>
        </w:rPr>
        <w:t>THE MOTIVATION FOR OUTREACH</w:t>
      </w:r>
    </w:p>
    <w:p w:rsidR="000B02B8" w:rsidRDefault="001461A1" w:rsidP="000B02B8">
      <w:pPr>
        <w:rPr>
          <w:sz w:val="28"/>
        </w:rPr>
      </w:pPr>
      <w:r>
        <w:rPr>
          <w:b/>
          <w:bCs/>
          <w:sz w:val="28"/>
        </w:rPr>
        <w:tab/>
        <w:t xml:space="preserve">THE LOVE OF CHRIST </w:t>
      </w:r>
      <w:r w:rsidR="000B02B8" w:rsidRPr="000B02B8">
        <w:rPr>
          <w:b/>
          <w:bCs/>
          <w:sz w:val="28"/>
        </w:rPr>
        <w:t xml:space="preserve">2 </w:t>
      </w:r>
      <w:proofErr w:type="spellStart"/>
      <w:r w:rsidR="000B02B8" w:rsidRPr="000B02B8">
        <w:rPr>
          <w:b/>
          <w:bCs/>
          <w:sz w:val="28"/>
        </w:rPr>
        <w:t>Cor</w:t>
      </w:r>
      <w:proofErr w:type="spellEnd"/>
      <w:r w:rsidR="000B02B8" w:rsidRPr="000B02B8">
        <w:rPr>
          <w:b/>
          <w:bCs/>
          <w:sz w:val="28"/>
        </w:rPr>
        <w:t xml:space="preserve"> 5:14-15 </w:t>
      </w:r>
      <w:r w:rsidR="000B02B8" w:rsidRPr="000B02B8">
        <w:rPr>
          <w:sz w:val="28"/>
        </w:rPr>
        <w:t xml:space="preserve">For </w:t>
      </w:r>
      <w:r w:rsidR="000B02B8" w:rsidRPr="001461A1">
        <w:rPr>
          <w:b/>
          <w:sz w:val="28"/>
          <w:u w:val="thick"/>
        </w:rPr>
        <w:t>the love of Christ</w:t>
      </w:r>
      <w:r w:rsidR="000B02B8" w:rsidRPr="000B02B8">
        <w:rPr>
          <w:sz w:val="28"/>
        </w:rPr>
        <w:t xml:space="preserve"> constraineth us; because we thus judge, that if one died for all, then were all dead: </w:t>
      </w:r>
      <w:r w:rsidR="000B02B8" w:rsidRPr="000B02B8">
        <w:rPr>
          <w:b/>
          <w:bCs/>
          <w:sz w:val="28"/>
        </w:rPr>
        <w:t>15</w:t>
      </w:r>
      <w:r w:rsidR="000B02B8" w:rsidRPr="000B02B8">
        <w:rPr>
          <w:sz w:val="28"/>
        </w:rPr>
        <w:t xml:space="preserve"> And </w:t>
      </w:r>
      <w:r w:rsidR="000B02B8" w:rsidRPr="000B02B8">
        <w:rPr>
          <w:i/>
          <w:iCs/>
          <w:sz w:val="28"/>
        </w:rPr>
        <w:t>that</w:t>
      </w:r>
      <w:r w:rsidR="000B02B8" w:rsidRPr="000B02B8">
        <w:rPr>
          <w:sz w:val="28"/>
        </w:rPr>
        <w:t xml:space="preserve"> he died for all, that they which live should not henceforth live unto themselves, but unto him which died for them, and rose again.</w:t>
      </w:r>
    </w:p>
    <w:p w:rsidR="002E10A5" w:rsidRDefault="002E10A5" w:rsidP="000B02B8">
      <w:pPr>
        <w:rPr>
          <w:b/>
          <w:sz w:val="28"/>
        </w:rPr>
      </w:pPr>
      <w:r>
        <w:rPr>
          <w:sz w:val="28"/>
        </w:rPr>
        <w:tab/>
      </w:r>
      <w:r w:rsidRPr="002E10A5">
        <w:rPr>
          <w:b/>
          <w:sz w:val="28"/>
        </w:rPr>
        <w:t>THE LOVE FOR OTHERS</w:t>
      </w:r>
    </w:p>
    <w:p w:rsidR="00FF349E" w:rsidRPr="002E10A5" w:rsidRDefault="002E10A5" w:rsidP="00FF349E">
      <w:pPr>
        <w:rPr>
          <w:b/>
          <w:sz w:val="28"/>
        </w:rPr>
      </w:pPr>
      <w:r>
        <w:rPr>
          <w:b/>
          <w:sz w:val="28"/>
        </w:rPr>
        <w:tab/>
        <w:t xml:space="preserve">THE JUDGMENT OF ALL  </w:t>
      </w:r>
      <w:r w:rsidR="000B02B8" w:rsidRPr="000B02B8">
        <w:rPr>
          <w:b/>
          <w:bCs/>
          <w:sz w:val="28"/>
        </w:rPr>
        <w:t xml:space="preserve">2 </w:t>
      </w:r>
      <w:proofErr w:type="spellStart"/>
      <w:r w:rsidR="000B02B8" w:rsidRPr="000B02B8">
        <w:rPr>
          <w:b/>
          <w:bCs/>
          <w:sz w:val="28"/>
        </w:rPr>
        <w:t>Cor</w:t>
      </w:r>
      <w:proofErr w:type="spellEnd"/>
      <w:r w:rsidR="000B02B8" w:rsidRPr="000B02B8">
        <w:rPr>
          <w:b/>
          <w:bCs/>
          <w:sz w:val="28"/>
        </w:rPr>
        <w:t xml:space="preserve"> 5:10-11 </w:t>
      </w:r>
      <w:r w:rsidR="000B02B8" w:rsidRPr="000B02B8">
        <w:rPr>
          <w:sz w:val="28"/>
        </w:rPr>
        <w:t xml:space="preserve">For we must all appear before the judgment seat of Christ; that every one may receive the things </w:t>
      </w:r>
      <w:r w:rsidR="000B02B8" w:rsidRPr="000B02B8">
        <w:rPr>
          <w:i/>
          <w:iCs/>
          <w:sz w:val="28"/>
        </w:rPr>
        <w:t>done</w:t>
      </w:r>
      <w:r w:rsidR="000B02B8" w:rsidRPr="000B02B8">
        <w:rPr>
          <w:sz w:val="28"/>
        </w:rPr>
        <w:t xml:space="preserve"> in </w:t>
      </w:r>
      <w:r w:rsidR="000B02B8" w:rsidRPr="000B02B8">
        <w:rPr>
          <w:i/>
          <w:iCs/>
          <w:sz w:val="28"/>
        </w:rPr>
        <w:t>his</w:t>
      </w:r>
      <w:r w:rsidR="000B02B8" w:rsidRPr="000B02B8">
        <w:rPr>
          <w:sz w:val="28"/>
        </w:rPr>
        <w:t xml:space="preserve"> body, according to that he hath done, whether </w:t>
      </w:r>
      <w:r w:rsidR="000B02B8" w:rsidRPr="000B02B8">
        <w:rPr>
          <w:i/>
          <w:iCs/>
          <w:sz w:val="28"/>
        </w:rPr>
        <w:t>it be</w:t>
      </w:r>
      <w:r w:rsidR="000B02B8" w:rsidRPr="000B02B8">
        <w:rPr>
          <w:sz w:val="28"/>
        </w:rPr>
        <w:t xml:space="preserve"> good or bad. </w:t>
      </w:r>
      <w:proofErr w:type="gramStart"/>
      <w:r w:rsidR="000B02B8" w:rsidRPr="000B02B8">
        <w:rPr>
          <w:b/>
          <w:bCs/>
          <w:sz w:val="28"/>
        </w:rPr>
        <w:t>11</w:t>
      </w:r>
      <w:proofErr w:type="gramEnd"/>
      <w:r w:rsidR="000B02B8" w:rsidRPr="000B02B8">
        <w:rPr>
          <w:sz w:val="28"/>
        </w:rPr>
        <w:t xml:space="preserve"> Knowing therefore the terror of the Lord, we persuade men; but we are made manifest unto god; and </w:t>
      </w:r>
      <w:proofErr w:type="spellStart"/>
      <w:r w:rsidR="000B02B8" w:rsidRPr="000B02B8">
        <w:rPr>
          <w:sz w:val="28"/>
        </w:rPr>
        <w:t>i</w:t>
      </w:r>
      <w:proofErr w:type="spellEnd"/>
      <w:r w:rsidR="000B02B8" w:rsidRPr="000B02B8">
        <w:rPr>
          <w:sz w:val="28"/>
        </w:rPr>
        <w:t xml:space="preserve"> trust also are made manifest in your consciences. </w:t>
      </w:r>
      <w:r w:rsidR="00A51E19">
        <w:rPr>
          <w:b/>
          <w:sz w:val="28"/>
        </w:rPr>
        <w:br/>
      </w:r>
      <w:r w:rsidR="00A51E19">
        <w:rPr>
          <w:b/>
          <w:sz w:val="28"/>
        </w:rPr>
        <w:tab/>
        <w:t>THE IMPENDING JUDGMENT</w:t>
      </w:r>
      <w:r>
        <w:rPr>
          <w:sz w:val="28"/>
        </w:rPr>
        <w:br/>
      </w:r>
      <w:r>
        <w:rPr>
          <w:sz w:val="28"/>
        </w:rPr>
        <w:tab/>
      </w:r>
      <w:r w:rsidR="00FF349E">
        <w:rPr>
          <w:b/>
          <w:sz w:val="28"/>
        </w:rPr>
        <w:t>THE IMPLICATI</w:t>
      </w:r>
      <w:r w:rsidR="00A51E19">
        <w:rPr>
          <w:b/>
          <w:sz w:val="28"/>
        </w:rPr>
        <w:t>NG JUDGMENT</w:t>
      </w:r>
    </w:p>
    <w:p w:rsidR="00A51E19" w:rsidRDefault="00A51E19" w:rsidP="00FF349E">
      <w:pPr>
        <w:rPr>
          <w:rFonts w:ascii="Arial" w:eastAsia="Times New Roman" w:hAnsi="Arial" w:cs="Arial"/>
          <w:b/>
          <w:bCs/>
          <w:color w:val="000000"/>
          <w:sz w:val="29"/>
          <w:szCs w:val="29"/>
        </w:rPr>
      </w:pPr>
      <w:r w:rsidRPr="002E10A5">
        <w:rPr>
          <w:rFonts w:eastAsia="Times New Roman" w:cstheme="minorHAnsi"/>
          <w:b/>
          <w:bCs/>
          <w:color w:val="000000"/>
          <w:sz w:val="28"/>
          <w:szCs w:val="29"/>
        </w:rPr>
        <w:t>Start where people are.</w:t>
      </w:r>
      <w:r>
        <w:rPr>
          <w:rFonts w:ascii="Arial" w:eastAsia="Times New Roman" w:hAnsi="Arial" w:cs="Arial"/>
          <w:b/>
          <w:bCs/>
          <w:color w:val="000000"/>
          <w:sz w:val="29"/>
          <w:szCs w:val="29"/>
        </w:rPr>
        <w:br/>
      </w:r>
      <w:r>
        <w:rPr>
          <w:rFonts w:ascii="Arial" w:eastAsia="Times New Roman" w:hAnsi="Arial" w:cs="Arial"/>
          <w:b/>
          <w:bCs/>
          <w:color w:val="000000"/>
          <w:sz w:val="29"/>
          <w:szCs w:val="29"/>
        </w:rPr>
        <w:tab/>
        <w:t>Nicodemus-----“came to Jesus by night”</w:t>
      </w:r>
      <w:r>
        <w:rPr>
          <w:rFonts w:ascii="Arial" w:eastAsia="Times New Roman" w:hAnsi="Arial" w:cs="Arial"/>
          <w:b/>
          <w:bCs/>
          <w:color w:val="000000"/>
          <w:sz w:val="29"/>
          <w:szCs w:val="29"/>
        </w:rPr>
        <w:br/>
      </w:r>
      <w:r>
        <w:rPr>
          <w:rFonts w:ascii="Arial" w:eastAsia="Times New Roman" w:hAnsi="Arial" w:cs="Arial"/>
          <w:b/>
          <w:bCs/>
          <w:color w:val="000000"/>
          <w:sz w:val="29"/>
          <w:szCs w:val="29"/>
        </w:rPr>
        <w:tab/>
        <w:t>Woman at the Well-----</w:t>
      </w:r>
      <w:r w:rsidR="002E10A5">
        <w:rPr>
          <w:rFonts w:ascii="Arial" w:eastAsia="Times New Roman" w:hAnsi="Arial" w:cs="Arial"/>
          <w:b/>
          <w:bCs/>
          <w:color w:val="000000"/>
          <w:sz w:val="29"/>
          <w:szCs w:val="29"/>
        </w:rPr>
        <w:br/>
      </w:r>
      <w:r w:rsidR="002E10A5">
        <w:rPr>
          <w:rFonts w:ascii="Arial" w:eastAsia="Times New Roman" w:hAnsi="Arial" w:cs="Arial"/>
          <w:b/>
          <w:bCs/>
          <w:color w:val="000000"/>
          <w:sz w:val="29"/>
          <w:szCs w:val="29"/>
        </w:rPr>
        <w:tab/>
        <w:t>Adulterous Woman----“brought to Jesus”</w:t>
      </w:r>
    </w:p>
    <w:p w:rsidR="000B02B8" w:rsidRPr="002E10A5" w:rsidRDefault="002E10A5" w:rsidP="009B16C6">
      <w:pPr>
        <w:rPr>
          <w:rFonts w:eastAsia="Times New Roman" w:cstheme="minorHAnsi"/>
          <w:b/>
          <w:bCs/>
          <w:color w:val="000000"/>
          <w:sz w:val="28"/>
          <w:szCs w:val="29"/>
        </w:rPr>
      </w:pPr>
      <w:r w:rsidRPr="002E10A5">
        <w:rPr>
          <w:rFonts w:eastAsia="Times New Roman" w:cstheme="minorHAnsi"/>
          <w:b/>
          <w:bCs/>
          <w:color w:val="000000"/>
          <w:sz w:val="28"/>
          <w:szCs w:val="29"/>
        </w:rPr>
        <w:t>Speak what Jesus would.</w:t>
      </w:r>
    </w:p>
    <w:p w:rsidR="009B16C6" w:rsidRPr="009B16C6" w:rsidRDefault="00A51E19" w:rsidP="009B16C6">
      <w:pPr>
        <w:rPr>
          <w:b/>
          <w:sz w:val="32"/>
        </w:rPr>
      </w:pPr>
      <w:r>
        <w:rPr>
          <w:rFonts w:ascii="Georgia" w:hAnsi="Georgia"/>
          <w:color w:val="141414"/>
          <w:sz w:val="27"/>
          <w:szCs w:val="27"/>
          <w:shd w:val="clear" w:color="auto" w:fill="FDFDFD"/>
        </w:rPr>
        <w:t xml:space="preserve">Only five to ten percent of Christians have shared their faith in the past year (p.6). The claims of Christians </w:t>
      </w:r>
      <w:proofErr w:type="gramStart"/>
      <w:r>
        <w:rPr>
          <w:rFonts w:ascii="Georgia" w:hAnsi="Georgia"/>
          <w:color w:val="141414"/>
          <w:sz w:val="27"/>
          <w:szCs w:val="27"/>
          <w:shd w:val="clear" w:color="auto" w:fill="FDFDFD"/>
        </w:rPr>
        <w:t>aren’t</w:t>
      </w:r>
      <w:proofErr w:type="gramEnd"/>
      <w:r>
        <w:rPr>
          <w:rFonts w:ascii="Georgia" w:hAnsi="Georgia"/>
          <w:color w:val="141414"/>
          <w:sz w:val="27"/>
          <w:szCs w:val="27"/>
          <w:shd w:val="clear" w:color="auto" w:fill="FDFDFD"/>
        </w:rPr>
        <w:t xml:space="preserve"> matching their professed commitments. As put by Faye, they are guilty of the sin of silence. </w:t>
      </w:r>
      <w:proofErr w:type="gramStart"/>
      <w:r>
        <w:rPr>
          <w:rFonts w:ascii="Georgia" w:hAnsi="Georgia"/>
          <w:color w:val="141414"/>
          <w:sz w:val="27"/>
          <w:szCs w:val="27"/>
          <w:shd w:val="clear" w:color="auto" w:fill="FDFDFD"/>
        </w:rPr>
        <w:t>According to him, there are two groups of Christians, those who talk about the lost and those who talk to the lost (p.8).</w:t>
      </w:r>
      <w:proofErr w:type="gramEnd"/>
      <w:r>
        <w:rPr>
          <w:rFonts w:ascii="Georgia" w:hAnsi="Georgia"/>
          <w:color w:val="141414"/>
          <w:sz w:val="27"/>
          <w:szCs w:val="27"/>
          <w:shd w:val="clear" w:color="auto" w:fill="FDFDFD"/>
        </w:rPr>
        <w:t xml:space="preserve"> The least area of evangelism for believers, according to Faye, is the primary area where the majority of sinners come to faith in Christ (p.12). The lack of urgency in Christianity is a testimony that </w:t>
      </w:r>
      <w:proofErr w:type="gramStart"/>
      <w:r>
        <w:rPr>
          <w:rFonts w:ascii="Georgia" w:hAnsi="Georgia"/>
          <w:color w:val="141414"/>
          <w:sz w:val="27"/>
          <w:szCs w:val="27"/>
          <w:shd w:val="clear" w:color="auto" w:fill="FDFDFD"/>
        </w:rPr>
        <w:t>doesn’t</w:t>
      </w:r>
      <w:proofErr w:type="gramEnd"/>
      <w:r>
        <w:rPr>
          <w:rFonts w:ascii="Georgia" w:hAnsi="Georgia"/>
          <w:color w:val="141414"/>
          <w:sz w:val="27"/>
          <w:szCs w:val="27"/>
          <w:shd w:val="clear" w:color="auto" w:fill="FDFDFD"/>
        </w:rPr>
        <w:t xml:space="preserve"> communicate the claims of Christianity. Hypocrisy therefore permeates the majority. Fay however argues that the present situation </w:t>
      </w:r>
      <w:proofErr w:type="gramStart"/>
      <w:r>
        <w:rPr>
          <w:rFonts w:ascii="Georgia" w:hAnsi="Georgia"/>
          <w:color w:val="141414"/>
          <w:sz w:val="27"/>
          <w:szCs w:val="27"/>
          <w:shd w:val="clear" w:color="auto" w:fill="FDFDFD"/>
        </w:rPr>
        <w:t>isn’t</w:t>
      </w:r>
      <w:proofErr w:type="gramEnd"/>
      <w:r>
        <w:rPr>
          <w:rFonts w:ascii="Georgia" w:hAnsi="Georgia"/>
          <w:color w:val="141414"/>
          <w:sz w:val="27"/>
          <w:szCs w:val="27"/>
          <w:shd w:val="clear" w:color="auto" w:fill="FDFDFD"/>
        </w:rPr>
        <w:t xml:space="preserve"> how the future must be.</w:t>
      </w:r>
      <w:r w:rsidR="008D00C3">
        <w:rPr>
          <w:rFonts w:ascii="Georgia" w:hAnsi="Georgia"/>
          <w:color w:val="141414"/>
          <w:sz w:val="27"/>
          <w:szCs w:val="27"/>
          <w:shd w:val="clear" w:color="auto" w:fill="FDFDFD"/>
        </w:rPr>
        <w:tab/>
      </w:r>
      <w:r w:rsidR="008D00C3">
        <w:rPr>
          <w:rFonts w:ascii="Georgia" w:hAnsi="Georgia"/>
          <w:color w:val="141414"/>
          <w:sz w:val="27"/>
          <w:szCs w:val="27"/>
          <w:shd w:val="clear" w:color="auto" w:fill="FDFDFD"/>
        </w:rPr>
        <w:tab/>
        <w:t>Copied</w:t>
      </w:r>
    </w:p>
    <w:sectPr w:rsidR="009B16C6" w:rsidRPr="009B16C6" w:rsidSect="009B1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C6"/>
    <w:rsid w:val="000B02B8"/>
    <w:rsid w:val="001461A1"/>
    <w:rsid w:val="002E10A5"/>
    <w:rsid w:val="00415BB8"/>
    <w:rsid w:val="004919D4"/>
    <w:rsid w:val="0075143C"/>
    <w:rsid w:val="008D00C3"/>
    <w:rsid w:val="009B16C6"/>
    <w:rsid w:val="00A51E19"/>
    <w:rsid w:val="00C4049C"/>
    <w:rsid w:val="00E739D8"/>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BCB"/>
  <w15:chartTrackingRefBased/>
  <w15:docId w15:val="{D01121AF-D9BB-4273-8B6A-957C0C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2B8"/>
    <w:rPr>
      <w:color w:val="0563C1" w:themeColor="hyperlink"/>
      <w:u w:val="single"/>
    </w:rPr>
  </w:style>
  <w:style w:type="paragraph" w:styleId="NormalWeb">
    <w:name w:val="Normal (Web)"/>
    <w:basedOn w:val="Normal"/>
    <w:uiPriority w:val="99"/>
    <w:unhideWhenUsed/>
    <w:rsid w:val="00751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267">
      <w:bodyDiv w:val="1"/>
      <w:marLeft w:val="0"/>
      <w:marRight w:val="0"/>
      <w:marTop w:val="0"/>
      <w:marBottom w:val="0"/>
      <w:divBdr>
        <w:top w:val="none" w:sz="0" w:space="0" w:color="auto"/>
        <w:left w:val="none" w:sz="0" w:space="0" w:color="auto"/>
        <w:bottom w:val="none" w:sz="0" w:space="0" w:color="auto"/>
        <w:right w:val="none" w:sz="0" w:space="0" w:color="auto"/>
      </w:divBdr>
    </w:div>
    <w:div w:id="234511123">
      <w:bodyDiv w:val="1"/>
      <w:marLeft w:val="0"/>
      <w:marRight w:val="0"/>
      <w:marTop w:val="0"/>
      <w:marBottom w:val="0"/>
      <w:divBdr>
        <w:top w:val="none" w:sz="0" w:space="0" w:color="auto"/>
        <w:left w:val="none" w:sz="0" w:space="0" w:color="auto"/>
        <w:bottom w:val="none" w:sz="0" w:space="0" w:color="auto"/>
        <w:right w:val="none" w:sz="0" w:space="0" w:color="auto"/>
      </w:divBdr>
    </w:div>
    <w:div w:id="297495824">
      <w:bodyDiv w:val="1"/>
      <w:marLeft w:val="0"/>
      <w:marRight w:val="0"/>
      <w:marTop w:val="0"/>
      <w:marBottom w:val="0"/>
      <w:divBdr>
        <w:top w:val="none" w:sz="0" w:space="0" w:color="auto"/>
        <w:left w:val="none" w:sz="0" w:space="0" w:color="auto"/>
        <w:bottom w:val="none" w:sz="0" w:space="0" w:color="auto"/>
        <w:right w:val="none" w:sz="0" w:space="0" w:color="auto"/>
      </w:divBdr>
    </w:div>
    <w:div w:id="4572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1853-7002-4F07-8CE4-1941E106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Derwin Griffin</dc:creator>
  <cp:keywords/>
  <dc:description/>
  <cp:lastModifiedBy>Derwin Griffin</cp:lastModifiedBy>
  <cp:revision>2</cp:revision>
  <dcterms:created xsi:type="dcterms:W3CDTF">2017-06-24T11:01:00Z</dcterms:created>
  <dcterms:modified xsi:type="dcterms:W3CDTF">2017-06-24T11:01:00Z</dcterms:modified>
</cp:coreProperties>
</file>